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C7" w:rsidRPr="009B66C7" w:rsidRDefault="00B842D9" w:rsidP="009B66C7">
      <w:pPr>
        <w:rPr>
          <w:rFonts w:ascii="Arial" w:hAnsi="Arial" w:cs="Arial"/>
          <w:sz w:val="22"/>
          <w:szCs w:val="22"/>
          <w:lang w:val="en-IE" w:eastAsia="en-GB"/>
        </w:rPr>
      </w:pPr>
      <w:bookmarkStart w:id="0" w:name="_GoBack"/>
      <w:bookmarkEnd w:id="0"/>
      <w:r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B66C7" w:rsidRPr="009B66C7" w:rsidTr="00E81F2D">
        <w:trPr>
          <w:trHeight w:val="397"/>
        </w:trPr>
        <w:tc>
          <w:tcPr>
            <w:tcW w:w="9936" w:type="dxa"/>
            <w:vAlign w:val="center"/>
          </w:tcPr>
          <w:p w:rsidR="009B66C7" w:rsidRPr="009B66C7" w:rsidRDefault="009B66C7" w:rsidP="009B66C7">
            <w:pPr>
              <w:jc w:val="center"/>
              <w:rPr>
                <w:rFonts w:ascii="Arial" w:hAnsi="Arial" w:cs="Arial"/>
                <w:b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lang w:val="en-IE" w:eastAsia="en-GB"/>
              </w:rPr>
              <w:t xml:space="preserve">MONITORING PROTOCOL            </w:t>
            </w:r>
          </w:p>
        </w:tc>
      </w:tr>
    </w:tbl>
    <w:p w:rsidR="009B66C7" w:rsidRPr="009B66C7" w:rsidRDefault="009B66C7" w:rsidP="009B66C7">
      <w:pPr>
        <w:jc w:val="both"/>
        <w:rPr>
          <w:rFonts w:ascii="Arial" w:hAnsi="Arial" w:cs="Arial"/>
          <w:sz w:val="22"/>
          <w:szCs w:val="22"/>
          <w:lang w:val="en-IE" w:eastAsia="en-GB"/>
        </w:rPr>
      </w:pPr>
    </w:p>
    <w:p w:rsidR="009B66C7" w:rsidRPr="009B66C7" w:rsidRDefault="009B66C7" w:rsidP="009B66C7">
      <w:pPr>
        <w:jc w:val="both"/>
        <w:rPr>
          <w:rFonts w:ascii="Arial" w:hAnsi="Arial" w:cs="Arial"/>
          <w:sz w:val="22"/>
          <w:szCs w:val="22"/>
          <w:lang w:val="en-IE" w:eastAsia="en-GB"/>
        </w:rPr>
      </w:pPr>
      <w:r w:rsidRPr="009B66C7">
        <w:rPr>
          <w:rFonts w:ascii="Arial" w:hAnsi="Arial" w:cs="Arial"/>
          <w:sz w:val="22"/>
          <w:szCs w:val="22"/>
          <w:lang w:val="en-IE" w:eastAsia="en-GB"/>
        </w:rPr>
        <w:t xml:space="preserve">This form must be completed and returned to </w:t>
      </w:r>
      <w:r>
        <w:rPr>
          <w:rFonts w:ascii="Arial" w:hAnsi="Arial" w:cs="Arial"/>
          <w:sz w:val="22"/>
          <w:szCs w:val="22"/>
          <w:lang w:val="en-IE" w:eastAsia="en-GB"/>
        </w:rPr>
        <w:t xml:space="preserve">Diamond Point Monitoring </w:t>
      </w:r>
      <w:r w:rsidRPr="009B66C7">
        <w:rPr>
          <w:rFonts w:ascii="Arial" w:hAnsi="Arial" w:cs="Arial"/>
          <w:sz w:val="22"/>
          <w:szCs w:val="22"/>
          <w:lang w:val="en-IE" w:eastAsia="en-GB"/>
        </w:rPr>
        <w:t xml:space="preserve">Ltd before an installed system goes live. Failure to do so may hinder monitoring of the property. Changes to this document must be forwarded promptly to </w:t>
      </w:r>
      <w:r>
        <w:rPr>
          <w:rFonts w:ascii="Arial" w:hAnsi="Arial" w:cs="Arial"/>
          <w:sz w:val="22"/>
          <w:szCs w:val="22"/>
          <w:lang w:val="en-IE" w:eastAsia="en-GB"/>
        </w:rPr>
        <w:t>Diamond point</w:t>
      </w:r>
      <w:r w:rsidRPr="009B66C7">
        <w:rPr>
          <w:rFonts w:ascii="Arial" w:hAnsi="Arial" w:cs="Arial"/>
          <w:sz w:val="22"/>
          <w:szCs w:val="22"/>
          <w:lang w:val="en-IE" w:eastAsia="en-GB"/>
        </w:rPr>
        <w:t xml:space="preserve"> to ensure a reliable service. Changes to instructions will only be accepted if submitted in writing by email/fax.</w:t>
      </w:r>
    </w:p>
    <w:p w:rsidR="009B66C7" w:rsidRPr="009B66C7" w:rsidRDefault="009B66C7" w:rsidP="009B66C7">
      <w:pPr>
        <w:jc w:val="both"/>
        <w:rPr>
          <w:rFonts w:ascii="Arial" w:hAnsi="Arial" w:cs="Arial"/>
          <w:sz w:val="22"/>
          <w:szCs w:val="22"/>
          <w:lang w:val="en-IE" w:eastAsia="en-GB"/>
        </w:rPr>
      </w:pPr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107"/>
        <w:gridCol w:w="496"/>
        <w:gridCol w:w="613"/>
      </w:tblGrid>
      <w:tr w:rsidR="009B66C7" w:rsidRPr="009B66C7" w:rsidTr="00E81F2D">
        <w:trPr>
          <w:trHeight w:val="340"/>
        </w:trPr>
        <w:tc>
          <w:tcPr>
            <w:tcW w:w="3781" w:type="dxa"/>
            <w:gridSpan w:val="4"/>
            <w:tcBorders>
              <w:top w:val="single" w:sz="4" w:space="0" w:color="auto"/>
            </w:tcBorders>
            <w:vAlign w:val="center"/>
          </w:tcPr>
          <w:p w:rsidR="009B66C7" w:rsidRPr="009B66C7" w:rsidRDefault="009B66C7" w:rsidP="009B66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Monitoring Schedule</w:t>
            </w: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Day</w:t>
            </w:r>
          </w:p>
        </w:tc>
        <w:tc>
          <w:tcPr>
            <w:tcW w:w="1107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Un-Set Time</w:t>
            </w:r>
          </w:p>
        </w:tc>
        <w:tc>
          <w:tcPr>
            <w:tcW w:w="1109" w:type="dxa"/>
            <w:gridSpan w:val="2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Set Time</w:t>
            </w: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Monday</w:t>
            </w:r>
          </w:p>
        </w:tc>
        <w:tc>
          <w:tcPr>
            <w:tcW w:w="1107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109" w:type="dxa"/>
            <w:gridSpan w:val="2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Tuesday</w:t>
            </w:r>
          </w:p>
        </w:tc>
        <w:tc>
          <w:tcPr>
            <w:tcW w:w="1107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109" w:type="dxa"/>
            <w:gridSpan w:val="2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Wednesday</w:t>
            </w:r>
          </w:p>
        </w:tc>
        <w:tc>
          <w:tcPr>
            <w:tcW w:w="1107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109" w:type="dxa"/>
            <w:gridSpan w:val="2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Thursday</w:t>
            </w:r>
          </w:p>
        </w:tc>
        <w:tc>
          <w:tcPr>
            <w:tcW w:w="1107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109" w:type="dxa"/>
            <w:gridSpan w:val="2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Friday</w:t>
            </w:r>
          </w:p>
        </w:tc>
        <w:tc>
          <w:tcPr>
            <w:tcW w:w="1107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109" w:type="dxa"/>
            <w:gridSpan w:val="2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Saturday</w:t>
            </w:r>
          </w:p>
        </w:tc>
        <w:tc>
          <w:tcPr>
            <w:tcW w:w="1107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109" w:type="dxa"/>
            <w:gridSpan w:val="2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Sunday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672" w:type="dxa"/>
            <w:gridSpan w:val="2"/>
            <w:tcBorders>
              <w:top w:val="single" w:sz="4" w:space="0" w:color="auto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>Customer Set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672" w:type="dxa"/>
            <w:gridSpan w:val="2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IE" w:eastAsia="en-GB"/>
              </w:rPr>
              <w:t>DP</w:t>
            </w:r>
            <w:r w:rsidRPr="009B66C7">
              <w:rPr>
                <w:rFonts w:ascii="Arial" w:hAnsi="Arial" w:cs="Arial"/>
                <w:sz w:val="22"/>
                <w:szCs w:val="22"/>
                <w:lang w:val="en-IE" w:eastAsia="en-GB"/>
              </w:rPr>
              <w:t xml:space="preserve"> Set</w:t>
            </w:r>
          </w:p>
        </w:tc>
        <w:tc>
          <w:tcPr>
            <w:tcW w:w="496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</w:tbl>
    <w:p w:rsidR="009B66C7" w:rsidRPr="009B66C7" w:rsidRDefault="009B66C7" w:rsidP="009B66C7">
      <w:pPr>
        <w:rPr>
          <w:vanish/>
          <w:lang w:eastAsia="en-GB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20"/>
      </w:tblGrid>
      <w:tr w:rsidR="009B66C7" w:rsidRPr="009B66C7" w:rsidTr="00E81F2D">
        <w:trPr>
          <w:trHeight w:val="340"/>
        </w:trPr>
        <w:tc>
          <w:tcPr>
            <w:tcW w:w="5508" w:type="dxa"/>
            <w:gridSpan w:val="2"/>
            <w:vAlign w:val="center"/>
          </w:tcPr>
          <w:p w:rsidR="009B66C7" w:rsidRPr="009B66C7" w:rsidRDefault="00874053" w:rsidP="00167C4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DP DIGI NO. </w:t>
            </w:r>
          </w:p>
        </w:tc>
      </w:tr>
      <w:tr w:rsidR="009B66C7" w:rsidRPr="009B66C7" w:rsidTr="00E81F2D">
        <w:trPr>
          <w:trHeight w:val="340"/>
        </w:trPr>
        <w:tc>
          <w:tcPr>
            <w:tcW w:w="2088" w:type="dxa"/>
            <w:tcBorders>
              <w:bottom w:val="single" w:sz="4" w:space="0" w:color="auto"/>
            </w:tcBorders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Property Name</w:t>
            </w:r>
          </w:p>
        </w:tc>
        <w:tc>
          <w:tcPr>
            <w:tcW w:w="3420" w:type="dxa"/>
          </w:tcPr>
          <w:p w:rsidR="00653828" w:rsidRPr="009B66C7" w:rsidRDefault="00653828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95259" w:rsidRPr="009B66C7" w:rsidTr="00E81F2D">
        <w:trPr>
          <w:trHeight w:val="340"/>
        </w:trPr>
        <w:tc>
          <w:tcPr>
            <w:tcW w:w="2088" w:type="dxa"/>
            <w:tcBorders>
              <w:bottom w:val="nil"/>
            </w:tcBorders>
          </w:tcPr>
          <w:p w:rsidR="00495259" w:rsidRPr="009B66C7" w:rsidRDefault="00495259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Property Address</w:t>
            </w:r>
          </w:p>
        </w:tc>
        <w:tc>
          <w:tcPr>
            <w:tcW w:w="3420" w:type="dxa"/>
          </w:tcPr>
          <w:p w:rsidR="000A362C" w:rsidRDefault="000A362C"/>
        </w:tc>
      </w:tr>
      <w:tr w:rsidR="00495259" w:rsidRPr="009B66C7" w:rsidTr="00E81F2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</w:tcPr>
          <w:p w:rsidR="00495259" w:rsidRPr="009B66C7" w:rsidRDefault="00495259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420" w:type="dxa"/>
          </w:tcPr>
          <w:p w:rsidR="00495259" w:rsidRDefault="00495259" w:rsidP="00495259"/>
        </w:tc>
      </w:tr>
      <w:tr w:rsidR="009B66C7" w:rsidRPr="009B66C7" w:rsidTr="00E81F2D">
        <w:trPr>
          <w:trHeight w:val="340"/>
        </w:trPr>
        <w:tc>
          <w:tcPr>
            <w:tcW w:w="2088" w:type="dxa"/>
            <w:tcBorders>
              <w:top w:val="nil"/>
            </w:tcBorders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420" w:type="dxa"/>
          </w:tcPr>
          <w:p w:rsidR="009B66C7" w:rsidRPr="00EA5E76" w:rsidRDefault="009B66C7" w:rsidP="000C16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088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342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088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Fax</w:t>
            </w:r>
          </w:p>
        </w:tc>
        <w:tc>
          <w:tcPr>
            <w:tcW w:w="342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088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Email</w:t>
            </w:r>
          </w:p>
        </w:tc>
        <w:tc>
          <w:tcPr>
            <w:tcW w:w="342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088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Contact Name</w:t>
            </w:r>
          </w:p>
        </w:tc>
        <w:tc>
          <w:tcPr>
            <w:tcW w:w="342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088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Mobile</w:t>
            </w:r>
          </w:p>
        </w:tc>
        <w:tc>
          <w:tcPr>
            <w:tcW w:w="342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B66C7" w:rsidRPr="009B66C7" w:rsidTr="00E81F2D">
        <w:trPr>
          <w:trHeight w:val="340"/>
        </w:trPr>
        <w:tc>
          <w:tcPr>
            <w:tcW w:w="2088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B66C7">
              <w:rPr>
                <w:rFonts w:ascii="Arial" w:hAnsi="Arial" w:cs="Arial"/>
                <w:sz w:val="22"/>
                <w:szCs w:val="22"/>
                <w:lang w:eastAsia="en-GB"/>
              </w:rPr>
              <w:t>Password</w:t>
            </w:r>
          </w:p>
        </w:tc>
        <w:tc>
          <w:tcPr>
            <w:tcW w:w="342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9B66C7" w:rsidRPr="009B66C7" w:rsidRDefault="009B66C7" w:rsidP="009B66C7">
      <w:pPr>
        <w:rPr>
          <w:rFonts w:ascii="Arial" w:hAnsi="Arial" w:cs="Arial"/>
          <w:sz w:val="22"/>
          <w:szCs w:val="22"/>
          <w:lang w:val="en-IE" w:eastAsia="en-GB"/>
        </w:rPr>
      </w:pPr>
      <w:r w:rsidRPr="009B66C7">
        <w:rPr>
          <w:rFonts w:ascii="Arial" w:hAnsi="Arial" w:cs="Arial"/>
          <w:sz w:val="22"/>
          <w:szCs w:val="22"/>
          <w:lang w:val="en-IE" w:eastAsia="en-GB"/>
        </w:rPr>
        <w:tab/>
      </w:r>
    </w:p>
    <w:p w:rsidR="009B66C7" w:rsidRPr="009B66C7" w:rsidRDefault="009B66C7" w:rsidP="009B66C7">
      <w:pPr>
        <w:rPr>
          <w:rFonts w:ascii="Arial" w:hAnsi="Arial" w:cs="Arial"/>
          <w:sz w:val="22"/>
          <w:szCs w:val="22"/>
          <w:lang w:val="en-IE" w:eastAsia="en-GB"/>
        </w:rPr>
      </w:pPr>
      <w:r w:rsidRPr="009B66C7">
        <w:rPr>
          <w:rFonts w:ascii="Arial" w:hAnsi="Arial" w:cs="Arial"/>
          <w:sz w:val="22"/>
          <w:szCs w:val="22"/>
          <w:lang w:val="en-IE" w:eastAsia="en-GB"/>
        </w:rPr>
        <w:t xml:space="preserve">Directions to Monitored Property: </w:t>
      </w:r>
    </w:p>
    <w:p w:rsidR="009B66C7" w:rsidRPr="009B66C7" w:rsidRDefault="009B66C7" w:rsidP="009B66C7">
      <w:pPr>
        <w:rPr>
          <w:rFonts w:ascii="Arial" w:hAnsi="Arial" w:cs="Arial"/>
          <w:sz w:val="22"/>
          <w:szCs w:val="22"/>
          <w:lang w:val="en-IE" w:eastAsia="en-GB"/>
        </w:rPr>
      </w:pPr>
    </w:p>
    <w:p w:rsidR="009B66C7" w:rsidRPr="009B66C7" w:rsidRDefault="009B66C7" w:rsidP="009B66C7">
      <w:pPr>
        <w:rPr>
          <w:rFonts w:ascii="Arial" w:hAnsi="Arial" w:cs="Arial"/>
          <w:sz w:val="22"/>
          <w:szCs w:val="22"/>
          <w:lang w:val="en-IE" w:eastAsia="en-GB"/>
        </w:rPr>
      </w:pPr>
      <w:r w:rsidRPr="009B66C7">
        <w:rPr>
          <w:rFonts w:ascii="Arial" w:hAnsi="Arial" w:cs="Arial"/>
          <w:sz w:val="22"/>
          <w:szCs w:val="22"/>
          <w:lang w:val="en-IE" w:eastAsia="en-GB"/>
        </w:rPr>
        <w:t>Incidents reports to be emailed to:</w:t>
      </w:r>
    </w:p>
    <w:p w:rsidR="009B66C7" w:rsidRPr="009B66C7" w:rsidRDefault="009B66C7" w:rsidP="009B66C7">
      <w:pPr>
        <w:rPr>
          <w:rFonts w:ascii="Arial" w:hAnsi="Arial" w:cs="Arial"/>
          <w:b/>
          <w:sz w:val="22"/>
          <w:szCs w:val="22"/>
          <w:lang w:val="en-IE" w:eastAsia="en-GB"/>
        </w:rPr>
      </w:pPr>
    </w:p>
    <w:p w:rsidR="009B66C7" w:rsidRPr="009B66C7" w:rsidRDefault="009B66C7" w:rsidP="009B66C7">
      <w:pPr>
        <w:rPr>
          <w:rFonts w:ascii="Arial" w:hAnsi="Arial" w:cs="Arial"/>
          <w:b/>
          <w:sz w:val="22"/>
          <w:szCs w:val="22"/>
          <w:lang w:val="en-I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2780"/>
        <w:gridCol w:w="1881"/>
        <w:gridCol w:w="1729"/>
        <w:gridCol w:w="2513"/>
      </w:tblGrid>
      <w:tr w:rsidR="009B66C7" w:rsidRPr="009B66C7" w:rsidTr="00E81F2D">
        <w:trPr>
          <w:trHeight w:val="322"/>
        </w:trPr>
        <w:tc>
          <w:tcPr>
            <w:tcW w:w="9828" w:type="dxa"/>
            <w:gridSpan w:val="5"/>
            <w:vAlign w:val="center"/>
          </w:tcPr>
          <w:p w:rsidR="009B66C7" w:rsidRPr="009B66C7" w:rsidRDefault="009B66C7" w:rsidP="009B66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Emergency Contacts</w:t>
            </w:r>
          </w:p>
        </w:tc>
      </w:tr>
      <w:tr w:rsidR="009B66C7" w:rsidRPr="009B66C7" w:rsidTr="00E81F2D">
        <w:trPr>
          <w:trHeight w:val="510"/>
        </w:trPr>
        <w:tc>
          <w:tcPr>
            <w:tcW w:w="339" w:type="dxa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</w:p>
        </w:tc>
        <w:tc>
          <w:tcPr>
            <w:tcW w:w="3009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Name</w:t>
            </w:r>
          </w:p>
        </w:tc>
        <w:tc>
          <w:tcPr>
            <w:tcW w:w="1980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Contact Times</w:t>
            </w:r>
          </w:p>
        </w:tc>
        <w:tc>
          <w:tcPr>
            <w:tcW w:w="1800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Landline</w:t>
            </w:r>
          </w:p>
        </w:tc>
        <w:tc>
          <w:tcPr>
            <w:tcW w:w="2700" w:type="dxa"/>
            <w:vAlign w:val="center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9B66C7">
                  <w:rPr>
                    <w:rFonts w:ascii="Arial" w:hAnsi="Arial" w:cs="Arial"/>
                    <w:b/>
                    <w:sz w:val="22"/>
                    <w:szCs w:val="22"/>
                    <w:lang w:val="en-IE" w:eastAsia="en-GB"/>
                  </w:rPr>
                  <w:t>Mobile</w:t>
                </w:r>
              </w:smartTag>
            </w:smartTag>
          </w:p>
        </w:tc>
      </w:tr>
      <w:tr w:rsidR="009B66C7" w:rsidRPr="009B66C7" w:rsidTr="00E81F2D">
        <w:trPr>
          <w:trHeight w:val="510"/>
        </w:trPr>
        <w:tc>
          <w:tcPr>
            <w:tcW w:w="339" w:type="dxa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1</w:t>
            </w:r>
          </w:p>
        </w:tc>
        <w:tc>
          <w:tcPr>
            <w:tcW w:w="3009" w:type="dxa"/>
          </w:tcPr>
          <w:p w:rsidR="009B66C7" w:rsidRPr="009B66C7" w:rsidRDefault="009B66C7" w:rsidP="00A05DDF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98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800" w:type="dxa"/>
          </w:tcPr>
          <w:p w:rsidR="009B66C7" w:rsidRPr="009B66C7" w:rsidRDefault="009B66C7" w:rsidP="000304E0">
            <w:pPr>
              <w:jc w:val="center"/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27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510"/>
        </w:trPr>
        <w:tc>
          <w:tcPr>
            <w:tcW w:w="339" w:type="dxa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2</w:t>
            </w:r>
          </w:p>
        </w:tc>
        <w:tc>
          <w:tcPr>
            <w:tcW w:w="3009" w:type="dxa"/>
          </w:tcPr>
          <w:p w:rsidR="009B66C7" w:rsidRPr="009B66C7" w:rsidRDefault="009B66C7" w:rsidP="006C05F5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98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8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27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510"/>
        </w:trPr>
        <w:tc>
          <w:tcPr>
            <w:tcW w:w="339" w:type="dxa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3</w:t>
            </w:r>
          </w:p>
        </w:tc>
        <w:tc>
          <w:tcPr>
            <w:tcW w:w="3009" w:type="dxa"/>
          </w:tcPr>
          <w:p w:rsidR="009B66C7" w:rsidRPr="009B66C7" w:rsidRDefault="009B66C7" w:rsidP="00B93A58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980" w:type="dxa"/>
          </w:tcPr>
          <w:p w:rsidR="009B66C7" w:rsidRPr="009B66C7" w:rsidRDefault="009B66C7" w:rsidP="009B66C7">
            <w:pPr>
              <w:tabs>
                <w:tab w:val="left" w:pos="1050"/>
              </w:tabs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800" w:type="dxa"/>
          </w:tcPr>
          <w:p w:rsidR="009B66C7" w:rsidRPr="009B66C7" w:rsidRDefault="009B66C7" w:rsidP="00B93A58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27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510"/>
        </w:trPr>
        <w:tc>
          <w:tcPr>
            <w:tcW w:w="339" w:type="dxa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4</w:t>
            </w:r>
          </w:p>
        </w:tc>
        <w:tc>
          <w:tcPr>
            <w:tcW w:w="3009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98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8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27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  <w:tr w:rsidR="009B66C7" w:rsidRPr="009B66C7" w:rsidTr="00E81F2D">
        <w:trPr>
          <w:trHeight w:val="510"/>
        </w:trPr>
        <w:tc>
          <w:tcPr>
            <w:tcW w:w="339" w:type="dxa"/>
          </w:tcPr>
          <w:p w:rsidR="009B66C7" w:rsidRPr="009B66C7" w:rsidRDefault="009B66C7" w:rsidP="009B66C7">
            <w:pPr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</w:pPr>
            <w:r w:rsidRPr="009B66C7">
              <w:rPr>
                <w:rFonts w:ascii="Arial" w:hAnsi="Arial" w:cs="Arial"/>
                <w:b/>
                <w:sz w:val="22"/>
                <w:szCs w:val="22"/>
                <w:lang w:val="en-IE" w:eastAsia="en-GB"/>
              </w:rPr>
              <w:t>5</w:t>
            </w:r>
          </w:p>
        </w:tc>
        <w:tc>
          <w:tcPr>
            <w:tcW w:w="3009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98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18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2700" w:type="dxa"/>
          </w:tcPr>
          <w:p w:rsidR="009B66C7" w:rsidRPr="009B66C7" w:rsidRDefault="009B66C7" w:rsidP="009B66C7">
            <w:pPr>
              <w:rPr>
                <w:rFonts w:ascii="Arial" w:hAnsi="Arial" w:cs="Arial"/>
                <w:sz w:val="22"/>
                <w:szCs w:val="22"/>
                <w:lang w:val="en-IE" w:eastAsia="en-GB"/>
              </w:rPr>
            </w:pPr>
          </w:p>
        </w:tc>
      </w:tr>
    </w:tbl>
    <w:p w:rsidR="009B66C7" w:rsidRPr="009B66C7" w:rsidRDefault="009B66C7" w:rsidP="009B66C7">
      <w:pPr>
        <w:rPr>
          <w:rFonts w:ascii="Arial" w:hAnsi="Arial" w:cs="Arial"/>
          <w:sz w:val="22"/>
          <w:szCs w:val="22"/>
          <w:lang w:val="en-IE" w:eastAsia="en-GB"/>
        </w:rPr>
      </w:pPr>
    </w:p>
    <w:p w:rsidR="00B842D9" w:rsidRDefault="003702CB" w:rsidP="00B842D9">
      <w:pPr>
        <w:rPr>
          <w:color w:val="000000" w:themeColor="text1"/>
        </w:rPr>
      </w:pPr>
      <w:r>
        <w:rPr>
          <w:color w:val="000000" w:themeColor="text1"/>
        </w:rPr>
        <w:t>Signed Installer:___________________        Signed Customer_________________________</w:t>
      </w:r>
    </w:p>
    <w:p w:rsidR="003702CB" w:rsidRDefault="003702CB" w:rsidP="00B842D9">
      <w:pPr>
        <w:rPr>
          <w:color w:val="000000" w:themeColor="text1"/>
        </w:rPr>
      </w:pPr>
    </w:p>
    <w:p w:rsidR="003702CB" w:rsidRPr="003702CB" w:rsidRDefault="003702CB" w:rsidP="00B842D9">
      <w:pPr>
        <w:rPr>
          <w:color w:val="000000" w:themeColor="text1"/>
        </w:rPr>
      </w:pPr>
      <w:r>
        <w:rPr>
          <w:color w:val="000000" w:themeColor="text1"/>
        </w:rPr>
        <w:t>Print Name:______________________</w:t>
      </w:r>
      <w:r>
        <w:rPr>
          <w:color w:val="000000" w:themeColor="text1"/>
        </w:rPr>
        <w:tab/>
        <w:t>Print Name:____________________________</w:t>
      </w:r>
    </w:p>
    <w:sectPr w:rsidR="003702CB" w:rsidRPr="003702CB" w:rsidSect="000633E2">
      <w:headerReference w:type="default" r:id="rId9"/>
      <w:footerReference w:type="default" r:id="rId10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99" w:rsidRDefault="00EA1499" w:rsidP="00F36ACC">
      <w:r>
        <w:separator/>
      </w:r>
    </w:p>
  </w:endnote>
  <w:endnote w:type="continuationSeparator" w:id="0">
    <w:p w:rsidR="00EA1499" w:rsidRDefault="00EA1499" w:rsidP="00F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7" w:rsidRDefault="006541B7" w:rsidP="006541B7">
    <w:pPr>
      <w:pStyle w:val="Footer"/>
    </w:pPr>
    <w:r>
      <w:t xml:space="preserve">Diamond Point LTD. Unit 1-2 </w:t>
    </w:r>
    <w:proofErr w:type="spellStart"/>
    <w:r>
      <w:t>Annagh</w:t>
    </w:r>
    <w:proofErr w:type="spellEnd"/>
    <w:r>
      <w:t xml:space="preserve"> Industrial Park, </w:t>
    </w:r>
    <w:proofErr w:type="spellStart"/>
    <w:r>
      <w:t>Annagh</w:t>
    </w:r>
    <w:proofErr w:type="spellEnd"/>
    <w:r>
      <w:t xml:space="preserve">, </w:t>
    </w:r>
    <w:proofErr w:type="spellStart"/>
    <w:r>
      <w:t>Ballyconnell</w:t>
    </w:r>
    <w:proofErr w:type="spellEnd"/>
    <w:r>
      <w:t xml:space="preserve">, Co, Cavan </w:t>
    </w:r>
  </w:p>
  <w:p w:rsidR="006541B7" w:rsidRDefault="006541B7" w:rsidP="006541B7">
    <w:pPr>
      <w:pStyle w:val="Footer"/>
    </w:pPr>
    <w:r>
      <w:t>VAT: IE9782388A PSA: 02805. PH 00353(0)49 9527100 Fax 00353(0)49 9527199. www.diamondpoint.ie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99" w:rsidRDefault="00EA1499" w:rsidP="00F36ACC">
      <w:r>
        <w:separator/>
      </w:r>
    </w:p>
  </w:footnote>
  <w:footnote w:type="continuationSeparator" w:id="0">
    <w:p w:rsidR="00EA1499" w:rsidRDefault="00EA1499" w:rsidP="00F3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C" w:rsidRDefault="006541B7" w:rsidP="00F36ACC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7978A944">
          <wp:extent cx="4684234" cy="9048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743" cy="905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03"/>
    <w:multiLevelType w:val="hybridMultilevel"/>
    <w:tmpl w:val="0FA0AC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223"/>
    <w:multiLevelType w:val="hybridMultilevel"/>
    <w:tmpl w:val="D5E693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3F2"/>
    <w:multiLevelType w:val="hybridMultilevel"/>
    <w:tmpl w:val="388EF8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1E8B"/>
    <w:multiLevelType w:val="hybridMultilevel"/>
    <w:tmpl w:val="D8EA2F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8"/>
    <w:rsid w:val="000304E0"/>
    <w:rsid w:val="0004243A"/>
    <w:rsid w:val="000439E1"/>
    <w:rsid w:val="0005362A"/>
    <w:rsid w:val="000633E2"/>
    <w:rsid w:val="000747C8"/>
    <w:rsid w:val="00093B29"/>
    <w:rsid w:val="000A11CA"/>
    <w:rsid w:val="000A362C"/>
    <w:rsid w:val="000A4FA9"/>
    <w:rsid w:val="000C1630"/>
    <w:rsid w:val="000C482D"/>
    <w:rsid w:val="000C5B51"/>
    <w:rsid w:val="000C7862"/>
    <w:rsid w:val="00103870"/>
    <w:rsid w:val="00112E80"/>
    <w:rsid w:val="001171DF"/>
    <w:rsid w:val="00130E08"/>
    <w:rsid w:val="00136909"/>
    <w:rsid w:val="00137CBA"/>
    <w:rsid w:val="001478D8"/>
    <w:rsid w:val="00153EFE"/>
    <w:rsid w:val="00164525"/>
    <w:rsid w:val="00165757"/>
    <w:rsid w:val="00167C4B"/>
    <w:rsid w:val="00174394"/>
    <w:rsid w:val="00175F2A"/>
    <w:rsid w:val="00187A7C"/>
    <w:rsid w:val="001B648A"/>
    <w:rsid w:val="001C4291"/>
    <w:rsid w:val="001D3A40"/>
    <w:rsid w:val="00200B16"/>
    <w:rsid w:val="00207CE5"/>
    <w:rsid w:val="00213C83"/>
    <w:rsid w:val="002140E2"/>
    <w:rsid w:val="00237743"/>
    <w:rsid w:val="00242A92"/>
    <w:rsid w:val="002633B9"/>
    <w:rsid w:val="00266721"/>
    <w:rsid w:val="002818E7"/>
    <w:rsid w:val="00287127"/>
    <w:rsid w:val="0028714A"/>
    <w:rsid w:val="00294E02"/>
    <w:rsid w:val="002D68DA"/>
    <w:rsid w:val="002F000E"/>
    <w:rsid w:val="00301D3E"/>
    <w:rsid w:val="0030682F"/>
    <w:rsid w:val="00320FA3"/>
    <w:rsid w:val="00356AD4"/>
    <w:rsid w:val="0036034A"/>
    <w:rsid w:val="003702CB"/>
    <w:rsid w:val="003C0E91"/>
    <w:rsid w:val="003D6EBC"/>
    <w:rsid w:val="004379C2"/>
    <w:rsid w:val="00495259"/>
    <w:rsid w:val="004A3B8E"/>
    <w:rsid w:val="004E4A88"/>
    <w:rsid w:val="0051040E"/>
    <w:rsid w:val="00513479"/>
    <w:rsid w:val="0052656D"/>
    <w:rsid w:val="005323CD"/>
    <w:rsid w:val="00535FFE"/>
    <w:rsid w:val="00566218"/>
    <w:rsid w:val="00583244"/>
    <w:rsid w:val="005B1E8F"/>
    <w:rsid w:val="005E3CE1"/>
    <w:rsid w:val="006037B9"/>
    <w:rsid w:val="00631584"/>
    <w:rsid w:val="00653828"/>
    <w:rsid w:val="006541B7"/>
    <w:rsid w:val="00666D74"/>
    <w:rsid w:val="00692E47"/>
    <w:rsid w:val="006B4141"/>
    <w:rsid w:val="006C05F5"/>
    <w:rsid w:val="006E48BD"/>
    <w:rsid w:val="006F13FA"/>
    <w:rsid w:val="006F4C7C"/>
    <w:rsid w:val="0072413E"/>
    <w:rsid w:val="00735C9C"/>
    <w:rsid w:val="0077271A"/>
    <w:rsid w:val="0078210B"/>
    <w:rsid w:val="00794539"/>
    <w:rsid w:val="007B3721"/>
    <w:rsid w:val="007F015C"/>
    <w:rsid w:val="008151A6"/>
    <w:rsid w:val="0085795B"/>
    <w:rsid w:val="00861308"/>
    <w:rsid w:val="00874053"/>
    <w:rsid w:val="008C0D22"/>
    <w:rsid w:val="008D1111"/>
    <w:rsid w:val="008D4200"/>
    <w:rsid w:val="008E03C8"/>
    <w:rsid w:val="008E6638"/>
    <w:rsid w:val="008E7D96"/>
    <w:rsid w:val="00930F19"/>
    <w:rsid w:val="009324CD"/>
    <w:rsid w:val="0094171D"/>
    <w:rsid w:val="009504FF"/>
    <w:rsid w:val="009A25BB"/>
    <w:rsid w:val="009B1F2E"/>
    <w:rsid w:val="009B66C7"/>
    <w:rsid w:val="009E1C43"/>
    <w:rsid w:val="009F51FF"/>
    <w:rsid w:val="00A05DDF"/>
    <w:rsid w:val="00A2137E"/>
    <w:rsid w:val="00A3160F"/>
    <w:rsid w:val="00A77888"/>
    <w:rsid w:val="00A97488"/>
    <w:rsid w:val="00AA34DD"/>
    <w:rsid w:val="00AA3533"/>
    <w:rsid w:val="00B00ADA"/>
    <w:rsid w:val="00B032D9"/>
    <w:rsid w:val="00B22A6E"/>
    <w:rsid w:val="00B842D9"/>
    <w:rsid w:val="00B93A58"/>
    <w:rsid w:val="00BA4E07"/>
    <w:rsid w:val="00BB3447"/>
    <w:rsid w:val="00BC0064"/>
    <w:rsid w:val="00C00395"/>
    <w:rsid w:val="00C00AB3"/>
    <w:rsid w:val="00C20D7D"/>
    <w:rsid w:val="00C51040"/>
    <w:rsid w:val="00C61C71"/>
    <w:rsid w:val="00C65081"/>
    <w:rsid w:val="00C76F40"/>
    <w:rsid w:val="00C94EF3"/>
    <w:rsid w:val="00CA383C"/>
    <w:rsid w:val="00CC3379"/>
    <w:rsid w:val="00CD3F43"/>
    <w:rsid w:val="00D22B59"/>
    <w:rsid w:val="00D33DC6"/>
    <w:rsid w:val="00DA073F"/>
    <w:rsid w:val="00DA7C45"/>
    <w:rsid w:val="00DB23E2"/>
    <w:rsid w:val="00DC0FC1"/>
    <w:rsid w:val="00DC2DE4"/>
    <w:rsid w:val="00DE2374"/>
    <w:rsid w:val="00DF4A58"/>
    <w:rsid w:val="00E04F78"/>
    <w:rsid w:val="00E339F6"/>
    <w:rsid w:val="00E60659"/>
    <w:rsid w:val="00E65E67"/>
    <w:rsid w:val="00E67434"/>
    <w:rsid w:val="00E76F0A"/>
    <w:rsid w:val="00E80CA4"/>
    <w:rsid w:val="00EA1499"/>
    <w:rsid w:val="00EA5E76"/>
    <w:rsid w:val="00EB4D62"/>
    <w:rsid w:val="00ED487F"/>
    <w:rsid w:val="00EE6679"/>
    <w:rsid w:val="00F232D2"/>
    <w:rsid w:val="00F36ACC"/>
    <w:rsid w:val="00F40B08"/>
    <w:rsid w:val="00F62BD8"/>
    <w:rsid w:val="00F6595F"/>
    <w:rsid w:val="00F91832"/>
    <w:rsid w:val="00FA3CA3"/>
    <w:rsid w:val="00FB14E8"/>
    <w:rsid w:val="00FD08B7"/>
    <w:rsid w:val="00FD7A6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41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lang w:val="en-IE"/>
    </w:rPr>
  </w:style>
  <w:style w:type="paragraph" w:styleId="NoSpacing">
    <w:name w:val="No Spacing"/>
    <w:uiPriority w:val="1"/>
    <w:qFormat/>
    <w:rsid w:val="008E0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E2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A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6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A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E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0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842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41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lang w:val="en-IE"/>
    </w:rPr>
  </w:style>
  <w:style w:type="paragraph" w:styleId="NoSpacing">
    <w:name w:val="No Spacing"/>
    <w:uiPriority w:val="1"/>
    <w:qFormat/>
    <w:rsid w:val="008E0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E2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A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6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A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E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0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842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F050-6D15-42B2-9591-7848F566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Ciaran Fay</cp:lastModifiedBy>
  <cp:revision>2</cp:revision>
  <cp:lastPrinted>2012-10-23T08:39:00Z</cp:lastPrinted>
  <dcterms:created xsi:type="dcterms:W3CDTF">2015-10-07T09:23:00Z</dcterms:created>
  <dcterms:modified xsi:type="dcterms:W3CDTF">2015-10-07T09:23:00Z</dcterms:modified>
</cp:coreProperties>
</file>